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13" w:rsidRDefault="00D030CC" w:rsidP="008F6213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Районная педагогическая конференция.</w:t>
      </w:r>
      <w:r w:rsidR="008F621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2017г</w:t>
      </w:r>
    </w:p>
    <w:p w:rsidR="008F6213" w:rsidRDefault="008F6213" w:rsidP="008F6213">
      <w:pPr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  <w:t xml:space="preserve">         Формирование </w:t>
      </w:r>
      <w:proofErr w:type="spellStart"/>
      <w:r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  <w:t>метапредметных</w:t>
      </w:r>
      <w:proofErr w:type="spellEnd"/>
      <w:r>
        <w:rPr>
          <w:rFonts w:ascii="Times New Roman" w:eastAsia="MS Mincho" w:hAnsi="Times New Roman" w:cs="Times New Roman"/>
          <w:b/>
          <w:i/>
          <w:sz w:val="32"/>
          <w:szCs w:val="32"/>
          <w:lang w:eastAsia="ja-JP"/>
        </w:rPr>
        <w:t xml:space="preserve"> результатов через внеурочную исследовательскую деятельность.</w:t>
      </w:r>
    </w:p>
    <w:p w:rsidR="008F6213" w:rsidRDefault="00D030CC" w:rsidP="008F6213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Тарасова Тамара Федоровна учитель истории и обществознания МКОУ Березовской СОШ</w:t>
      </w:r>
    </w:p>
    <w:p w:rsidR="008F6213" w:rsidRDefault="008F6213" w:rsidP="008F6213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Как известно, ключевое изменение ФГОС состоит в том, что на первый план выходит развитие личности учащегося на основе освоения способов деятельности.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Одним из способов реализации воспитательной составляющей ФГОС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-- 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интеграция общего и дополнительного образования через организацию внеурочной деятельности. Такой интеграцией  может быть внеурочная исследовательская деятельность учащихся.</w:t>
      </w:r>
    </w:p>
    <w:p w:rsidR="008F6213" w:rsidRDefault="008F6213" w:rsidP="008F6213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Исследовательская деятельность учащихся обогащает личность определенным видом общественно-ценного опыта.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достижение личностных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т. к. на уроке не всегда возможно научить ребят общаться, организовывать и анализировать свою познавательную деятельность, согласованно выполнять совместную работу, а педагогу отследить, как формируются и развиваются личностные качества учащихся. Это и определяет специфику внеурочной деятельности, в процессе которой обучающийся не только должен узнать, сколько научиться действовать, принимать решения, определять ценностные жизненные ориентиры.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 сборе информации, выполнении работы   ребенок может заявить о себе, продемонстрировать такие качества своей личности, как ответственность, исполнительность, инициативность, общительность, организованность.</w:t>
      </w:r>
    </w:p>
    <w:p w:rsidR="008F6213" w:rsidRDefault="008F6213" w:rsidP="008F6213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Метапредметным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результатом изучения истории является способность сознательно организовывать и регулировать свою учебную деятельность, вносить необходимые коррективы в исполнение и способ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действия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как в конце действия, так и по ходу его реализации, представлять результаты своей деятельности, формулировать и аргументировать свою позицию, исследовать различные источники информации.</w:t>
      </w:r>
    </w:p>
    <w:p w:rsidR="008F6213" w:rsidRDefault="008F6213" w:rsidP="008F6213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Все вышеперечисленные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метапредметные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результаты формируются через исследовательскую деятельность.</w:t>
      </w:r>
    </w:p>
    <w:p w:rsidR="008F6213" w:rsidRDefault="008F6213" w:rsidP="008F6213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 течени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многих лет я руковожу историко-краеведческой секцией школьного научного общества учащихся «Эрудит».</w:t>
      </w:r>
    </w:p>
    <w:p w:rsidR="008F6213" w:rsidRDefault="008F6213" w:rsidP="008F6213">
      <w:pPr>
        <w:pStyle w:val="c1"/>
        <w:rPr>
          <w:rStyle w:val="c2"/>
        </w:rPr>
      </w:pPr>
      <w:r>
        <w:rPr>
          <w:rFonts w:eastAsia="MS Mincho"/>
          <w:sz w:val="28"/>
          <w:szCs w:val="28"/>
          <w:lang w:eastAsia="ja-JP"/>
        </w:rPr>
        <w:lastRenderedPageBreak/>
        <w:t>Для того</w:t>
      </w:r>
      <w:proofErr w:type="gramStart"/>
      <w:r>
        <w:rPr>
          <w:rFonts w:eastAsia="MS Mincho"/>
          <w:sz w:val="28"/>
          <w:szCs w:val="28"/>
          <w:lang w:eastAsia="ja-JP"/>
        </w:rPr>
        <w:t>,</w:t>
      </w:r>
      <w:proofErr w:type="gramEnd"/>
      <w:r>
        <w:rPr>
          <w:rFonts w:eastAsia="MS Mincho"/>
          <w:sz w:val="28"/>
          <w:szCs w:val="28"/>
          <w:lang w:eastAsia="ja-JP"/>
        </w:rPr>
        <w:t xml:space="preserve"> чтобы ребенок успешно написал исследовательскую работу, необходимо его заинтересовать.</w:t>
      </w:r>
      <w:r>
        <w:rPr>
          <w:rStyle w:val="c2"/>
          <w:sz w:val="28"/>
          <w:szCs w:val="28"/>
        </w:rPr>
        <w:t xml:space="preserve"> Тема должна быть интересна школьнику, должна увлекать его. Исследовательская работа, как и всякое творчество, возможна и эффективна только на добровольной основе. Тема, навязанная ребенку, какой бы важной она ни казалась учителю, не дает должного эффекта. С каждым учащимся работаю индивидуально при выборе темы и разработке маршрута исследования. На первом этапе исследования я помогаю учащемуся сформулировать цели и задачи исследования. Ученику сложно самому сориентироваться в определении объекта и предмета исследования, выдвижении гипотезы. Разрабатываются планы исследования по каждой теме, и начинается поиск информации.     Одним из ключевых направлений исследований и учебных занятий становится изучение конкретных человеческих судеб, в первую очередь «близких» людей – земляков и членов семьи.  Например: «Трудовой путь династии </w:t>
      </w:r>
      <w:proofErr w:type="spellStart"/>
      <w:r>
        <w:rPr>
          <w:rStyle w:val="c2"/>
          <w:sz w:val="28"/>
          <w:szCs w:val="28"/>
        </w:rPr>
        <w:t>Ломаско</w:t>
      </w:r>
      <w:proofErr w:type="spellEnd"/>
      <w:r>
        <w:rPr>
          <w:rStyle w:val="c2"/>
          <w:sz w:val="28"/>
          <w:szCs w:val="28"/>
        </w:rPr>
        <w:t>», «Страницы жизни моей прабабушки», «Земляк» о репрессированном в годы войны родственнике.</w:t>
      </w:r>
    </w:p>
    <w:p w:rsidR="008F6213" w:rsidRDefault="008F6213" w:rsidP="008F6213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Учащиеся постарше интересуются жизнью своей школы и села, населенными пунктами, которых уже нет в составе нашего сельского совета. «История деревни </w:t>
      </w:r>
      <w:proofErr w:type="spellStart"/>
      <w:r>
        <w:rPr>
          <w:rStyle w:val="c2"/>
          <w:sz w:val="28"/>
          <w:szCs w:val="28"/>
        </w:rPr>
        <w:t>Мезенск</w:t>
      </w:r>
      <w:proofErr w:type="spellEnd"/>
      <w:r>
        <w:rPr>
          <w:rStyle w:val="c2"/>
          <w:sz w:val="28"/>
          <w:szCs w:val="28"/>
        </w:rPr>
        <w:t xml:space="preserve">», «История деревни </w:t>
      </w:r>
      <w:proofErr w:type="spellStart"/>
      <w:r>
        <w:rPr>
          <w:rStyle w:val="c2"/>
          <w:sz w:val="28"/>
          <w:szCs w:val="28"/>
        </w:rPr>
        <w:t>Дворянск</w:t>
      </w:r>
      <w:proofErr w:type="spellEnd"/>
      <w:r>
        <w:rPr>
          <w:rStyle w:val="c2"/>
          <w:sz w:val="28"/>
          <w:szCs w:val="28"/>
        </w:rPr>
        <w:t>».</w:t>
      </w:r>
    </w:p>
    <w:p w:rsidR="008F6213" w:rsidRDefault="008F6213" w:rsidP="008F6213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Военная тематика особенно популярна в последние годы в связи с проводимыми акциями. Ребята написали исследовательские работы по темам «Солдат Победы», «Учителя-фронтовики», «И в тылу был фронт», «</w:t>
      </w:r>
      <w:proofErr w:type="spellStart"/>
      <w:r>
        <w:rPr>
          <w:rStyle w:val="c2"/>
          <w:sz w:val="28"/>
          <w:szCs w:val="28"/>
        </w:rPr>
        <w:t>Ношинский</w:t>
      </w:r>
      <w:proofErr w:type="spellEnd"/>
      <w:r>
        <w:rPr>
          <w:rStyle w:val="c2"/>
          <w:sz w:val="28"/>
          <w:szCs w:val="28"/>
        </w:rPr>
        <w:t xml:space="preserve"> детский дом» др.</w:t>
      </w:r>
    </w:p>
    <w:p w:rsidR="008F6213" w:rsidRDefault="008F6213" w:rsidP="008F6213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Ребята для написания исследования берут интервью у родственников, жителей села, проводят анкетирования среди разных возрастных групп, используют материалы СМИ, ( особенно районной газеты «Красное знамя» за разные годы), интернет </w:t>
      </w:r>
      <w:proofErr w:type="gramStart"/>
      <w:r>
        <w:rPr>
          <w:rStyle w:val="c2"/>
          <w:sz w:val="28"/>
          <w:szCs w:val="28"/>
        </w:rPr>
        <w:t>–р</w:t>
      </w:r>
      <w:proofErr w:type="gramEnd"/>
      <w:r>
        <w:rPr>
          <w:rStyle w:val="c2"/>
          <w:sz w:val="28"/>
          <w:szCs w:val="28"/>
        </w:rPr>
        <w:t xml:space="preserve">есурсы, материалы </w:t>
      </w:r>
      <w:proofErr w:type="spellStart"/>
      <w:r>
        <w:rPr>
          <w:rStyle w:val="c2"/>
          <w:sz w:val="28"/>
          <w:szCs w:val="28"/>
        </w:rPr>
        <w:t>Абанского</w:t>
      </w:r>
      <w:proofErr w:type="spellEnd"/>
      <w:r>
        <w:rPr>
          <w:rStyle w:val="c2"/>
          <w:sz w:val="28"/>
          <w:szCs w:val="28"/>
        </w:rPr>
        <w:t xml:space="preserve"> муниципального архива, документа краевого сайта «Мемориал».</w:t>
      </w:r>
    </w:p>
    <w:p w:rsidR="008F6213" w:rsidRDefault="008F6213" w:rsidP="008F6213">
      <w:pPr>
        <w:pStyle w:val="c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Общим требованием ко всем исследовательским работам является необходимость соблюдения норм и правил оформления работы, ссылок на различные источники, вывод и практическое использование полученных результатов.</w:t>
      </w:r>
    </w:p>
    <w:p w:rsidR="008F6213" w:rsidRDefault="008F6213" w:rsidP="008F6213">
      <w:pPr>
        <w:pStyle w:val="c1"/>
      </w:pPr>
      <w:r>
        <w:rPr>
          <w:sz w:val="28"/>
          <w:szCs w:val="28"/>
        </w:rPr>
        <w:t xml:space="preserve">Презентация полученных результатов проходит на школьной научно-практической конференции, а дальше ребята участвуют в районных, межрайонных, краевых форумах. Работы учащихся переданы в районный архив и </w:t>
      </w:r>
      <w:proofErr w:type="spellStart"/>
      <w:r>
        <w:rPr>
          <w:sz w:val="28"/>
          <w:szCs w:val="28"/>
        </w:rPr>
        <w:t>Абанский</w:t>
      </w:r>
      <w:proofErr w:type="spellEnd"/>
      <w:r>
        <w:rPr>
          <w:sz w:val="28"/>
          <w:szCs w:val="28"/>
        </w:rPr>
        <w:t xml:space="preserve"> краеведческий музей.</w:t>
      </w:r>
    </w:p>
    <w:p w:rsidR="008F6213" w:rsidRDefault="008F6213" w:rsidP="008F6213">
      <w:pPr>
        <w:pStyle w:val="c1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2015-2016 учебного года сопровождала учащихся при обучении в краевой интенсивной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школе «Мое Красноярье» где ребята вместе со сверстниками из разных школ края  учатся работать в команде, </w:t>
      </w:r>
      <w:r>
        <w:rPr>
          <w:sz w:val="28"/>
          <w:szCs w:val="28"/>
        </w:rPr>
        <w:lastRenderedPageBreak/>
        <w:t>проектировать, представлять продукты своей деятельности, анализировать и делать выводы.</w:t>
      </w:r>
    </w:p>
    <w:p w:rsidR="008F6213" w:rsidRDefault="008F6213" w:rsidP="008F6213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исследования и написании работ у учащихся происходит </w:t>
      </w:r>
      <w:proofErr w:type="spellStart"/>
      <w:r>
        <w:rPr>
          <w:sz w:val="28"/>
          <w:szCs w:val="28"/>
        </w:rPr>
        <w:t>фомирование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результатов.</w:t>
      </w:r>
    </w:p>
    <w:p w:rsidR="008F6213" w:rsidRDefault="008F6213" w:rsidP="008F6213">
      <w:pPr>
        <w:pStyle w:val="c1"/>
        <w:rPr>
          <w:sz w:val="28"/>
          <w:szCs w:val="28"/>
        </w:rPr>
      </w:pPr>
      <w:r>
        <w:rPr>
          <w:sz w:val="28"/>
          <w:szCs w:val="28"/>
        </w:rPr>
        <w:t>Регулятивные УУД: выбор темы исследования, его цели, задачи, составление плана, самооценка результатов.</w:t>
      </w:r>
    </w:p>
    <w:p w:rsidR="008F6213" w:rsidRDefault="008F6213" w:rsidP="008F6213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Познавательные УУД: поиск и сбор информации, представление информации в виде текста, презентация работы на разных уровнях. </w:t>
      </w:r>
    </w:p>
    <w:p w:rsidR="008F6213" w:rsidRDefault="008F6213" w:rsidP="008F6213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Коммуникативные УУД: выражение своих мыслей, создание </w:t>
      </w:r>
      <w:proofErr w:type="spellStart"/>
      <w:r>
        <w:rPr>
          <w:sz w:val="28"/>
          <w:szCs w:val="28"/>
        </w:rPr>
        <w:t>микрогруппы</w:t>
      </w:r>
      <w:proofErr w:type="spellEnd"/>
      <w:r>
        <w:rPr>
          <w:sz w:val="28"/>
          <w:szCs w:val="28"/>
        </w:rPr>
        <w:t xml:space="preserve"> для сбора и обработки информации, </w:t>
      </w:r>
      <w:proofErr w:type="spellStart"/>
      <w:r>
        <w:rPr>
          <w:sz w:val="28"/>
          <w:szCs w:val="28"/>
        </w:rPr>
        <w:t>взаимобучение</w:t>
      </w:r>
      <w:proofErr w:type="spellEnd"/>
      <w:r>
        <w:rPr>
          <w:sz w:val="28"/>
          <w:szCs w:val="28"/>
        </w:rPr>
        <w:t>: старшие-младшие.</w:t>
      </w:r>
    </w:p>
    <w:p w:rsidR="008F6213" w:rsidRDefault="008F6213" w:rsidP="008F6213">
      <w:pPr>
        <w:pStyle w:val="c1"/>
        <w:rPr>
          <w:sz w:val="28"/>
          <w:szCs w:val="28"/>
        </w:rPr>
      </w:pPr>
      <w:r>
        <w:rPr>
          <w:sz w:val="28"/>
          <w:szCs w:val="28"/>
        </w:rPr>
        <w:t>Личностные результаты: доведение замысла до воплощения, эмоциональная самооценка своей работы.</w:t>
      </w:r>
      <w:r>
        <w:rPr>
          <w:sz w:val="28"/>
          <w:szCs w:val="28"/>
          <w:highlight w:val="yellow"/>
        </w:rPr>
        <w:t xml:space="preserve"> </w:t>
      </w:r>
    </w:p>
    <w:p w:rsidR="008F6213" w:rsidRDefault="008F6213" w:rsidP="008F6213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 Другой формой фиксации личностных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учащихся может быть портфель достижений, который являлся не только современной эффективной формой оценки их успехов, но и способствует формированию культуры мышления учащихся, развитию навыков рефлексивной и оценочной деятельности (умение планировать, организовывать анализировать собственную деятельность), развивает такие качества, как ответственность, активность, самостоятельность и самоконтроль. Обобщая, можно сказать, что личностные 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интегрируются в такую важную характеристику личности как </w:t>
      </w:r>
      <w:proofErr w:type="spellStart"/>
      <w:r>
        <w:rPr>
          <w:sz w:val="28"/>
          <w:szCs w:val="28"/>
        </w:rPr>
        <w:t>социокультурная</w:t>
      </w:r>
      <w:proofErr w:type="spellEnd"/>
      <w:r>
        <w:rPr>
          <w:sz w:val="28"/>
          <w:szCs w:val="28"/>
        </w:rPr>
        <w:t xml:space="preserve"> компетентность, включающую совокупность социально-значимых личностных качеств, проявляющуюся в деятельности и поведении учащихся и характеризующую их отношение к себе как личности, другим людям, обществу</w:t>
      </w:r>
    </w:p>
    <w:p w:rsidR="00095491" w:rsidRDefault="00095491"/>
    <w:sectPr w:rsidR="00095491" w:rsidSect="00D0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8F6213"/>
    <w:rsid w:val="00095491"/>
    <w:rsid w:val="008F6213"/>
    <w:rsid w:val="00D030CC"/>
    <w:rsid w:val="00D0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F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F6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5041</Characters>
  <Application>Microsoft Office Word</Application>
  <DocSecurity>0</DocSecurity>
  <Lines>42</Lines>
  <Paragraphs>11</Paragraphs>
  <ScaleCrop>false</ScaleCrop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Россиянин!</dc:creator>
  <cp:keywords/>
  <dc:description/>
  <cp:lastModifiedBy>Ольга Викторовна</cp:lastModifiedBy>
  <cp:revision>4</cp:revision>
  <dcterms:created xsi:type="dcterms:W3CDTF">2020-09-15T10:00:00Z</dcterms:created>
  <dcterms:modified xsi:type="dcterms:W3CDTF">2020-09-24T07:01:00Z</dcterms:modified>
</cp:coreProperties>
</file>